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E0719C" w:rsidP="007F1186">
      <w:pPr>
        <w:tabs>
          <w:tab w:val="left" w:pos="2100"/>
        </w:tabs>
        <w:jc w:val="center"/>
        <w:rPr>
          <w:rFonts w:ascii="Arial" w:hAnsi="Arial" w:cs="Arial"/>
          <w:b/>
          <w:sz w:val="32"/>
          <w:szCs w:val="32"/>
        </w:rPr>
      </w:pPr>
      <w:r>
        <w:rPr>
          <w:rFonts w:ascii="Arial" w:hAnsi="Arial" w:cs="Arial"/>
          <w:b/>
          <w:sz w:val="32"/>
          <w:szCs w:val="32"/>
        </w:rPr>
        <w:t>Complaints Procedure</w:t>
      </w:r>
    </w:p>
    <w:p w:rsidR="00EC7AB9" w:rsidRDefault="00AC0B10" w:rsidP="00C11397">
      <w:pPr>
        <w:tabs>
          <w:tab w:val="left" w:pos="2100"/>
        </w:tabs>
        <w:rPr>
          <w:sz w:val="24"/>
          <w:szCs w:val="24"/>
        </w:rPr>
      </w:pPr>
      <w:r>
        <w:rPr>
          <w:sz w:val="24"/>
          <w:szCs w:val="24"/>
        </w:rPr>
        <w:t>We welcome feedback both positive and constructive at any time during your involvement with our school and associated projects.</w:t>
      </w:r>
    </w:p>
    <w:p w:rsidR="00AC0B10" w:rsidRDefault="00AC0B10" w:rsidP="00C11397">
      <w:pPr>
        <w:tabs>
          <w:tab w:val="left" w:pos="2100"/>
        </w:tabs>
        <w:rPr>
          <w:sz w:val="24"/>
          <w:szCs w:val="24"/>
        </w:rPr>
      </w:pPr>
      <w:r>
        <w:rPr>
          <w:sz w:val="24"/>
          <w:szCs w:val="24"/>
        </w:rPr>
        <w:t>Prism Independent School is committed to providing high quality education to all our learners. When something goes wrong we need our learners to tell us so that we can continually improve our standards. We also need to be approachable and accessible so young people, parent, carers and partnership agencies feel that their concerns will be taken seriously. We hope our complaints procedure will fulfil these aims.</w:t>
      </w:r>
    </w:p>
    <w:p w:rsidR="00AC0B10" w:rsidRDefault="00AC0B10" w:rsidP="00C11397">
      <w:pPr>
        <w:tabs>
          <w:tab w:val="left" w:pos="2100"/>
        </w:tabs>
        <w:rPr>
          <w:sz w:val="24"/>
          <w:szCs w:val="24"/>
        </w:rPr>
      </w:pPr>
      <w:r>
        <w:rPr>
          <w:sz w:val="24"/>
          <w:szCs w:val="24"/>
        </w:rPr>
        <w:t>The procedure is as follows:</w:t>
      </w:r>
    </w:p>
    <w:p w:rsidR="00AC0B10" w:rsidRPr="00AC0B10" w:rsidRDefault="00AC0B10" w:rsidP="00AC0B10">
      <w:pPr>
        <w:pStyle w:val="ListParagraph"/>
        <w:numPr>
          <w:ilvl w:val="0"/>
          <w:numId w:val="14"/>
        </w:numPr>
        <w:tabs>
          <w:tab w:val="left" w:pos="2100"/>
        </w:tabs>
        <w:rPr>
          <w:sz w:val="24"/>
          <w:szCs w:val="24"/>
        </w:rPr>
      </w:pPr>
      <w:r w:rsidRPr="00AC0B10">
        <w:rPr>
          <w:sz w:val="24"/>
          <w:szCs w:val="24"/>
        </w:rPr>
        <w:t xml:space="preserve">Contact the school office on 01274 487633 or email </w:t>
      </w:r>
      <w:hyperlink r:id="rId9" w:history="1">
        <w:r w:rsidRPr="00AC0B10">
          <w:rPr>
            <w:rStyle w:val="Hyperlink"/>
            <w:sz w:val="24"/>
            <w:szCs w:val="24"/>
          </w:rPr>
          <w:t>info@prismyouthproject.org</w:t>
        </w:r>
      </w:hyperlink>
    </w:p>
    <w:p w:rsidR="00AC0B10" w:rsidRPr="00AC0B10" w:rsidRDefault="00AC0B10" w:rsidP="00AC0B10">
      <w:pPr>
        <w:pStyle w:val="ListParagraph"/>
        <w:numPr>
          <w:ilvl w:val="0"/>
          <w:numId w:val="14"/>
        </w:numPr>
        <w:tabs>
          <w:tab w:val="left" w:pos="2100"/>
        </w:tabs>
        <w:rPr>
          <w:sz w:val="24"/>
          <w:szCs w:val="24"/>
        </w:rPr>
      </w:pPr>
      <w:r w:rsidRPr="00AC0B10">
        <w:rPr>
          <w:sz w:val="24"/>
          <w:szCs w:val="24"/>
        </w:rPr>
        <w:t>Explain in the nature of the complaint</w:t>
      </w:r>
    </w:p>
    <w:p w:rsidR="00AC0B10" w:rsidRPr="00AC0B10" w:rsidRDefault="00AC0B10" w:rsidP="00AC0B10">
      <w:pPr>
        <w:pStyle w:val="ListParagraph"/>
        <w:numPr>
          <w:ilvl w:val="0"/>
          <w:numId w:val="14"/>
        </w:numPr>
        <w:tabs>
          <w:tab w:val="left" w:pos="2100"/>
        </w:tabs>
        <w:rPr>
          <w:sz w:val="24"/>
          <w:szCs w:val="24"/>
        </w:rPr>
      </w:pPr>
      <w:r w:rsidRPr="00AC0B10">
        <w:rPr>
          <w:sz w:val="24"/>
          <w:szCs w:val="24"/>
        </w:rPr>
        <w:t>If your contact cannot resolve the complaint they will ensure that the relevant person contacts you and endeavours to resolve the issue.</w:t>
      </w:r>
    </w:p>
    <w:p w:rsidR="00AC0B10" w:rsidRPr="00AC0B10" w:rsidRDefault="00AC0B10" w:rsidP="00AC0B10">
      <w:pPr>
        <w:pStyle w:val="ListParagraph"/>
        <w:numPr>
          <w:ilvl w:val="0"/>
          <w:numId w:val="14"/>
        </w:numPr>
        <w:tabs>
          <w:tab w:val="left" w:pos="2100"/>
        </w:tabs>
        <w:rPr>
          <w:sz w:val="24"/>
          <w:szCs w:val="24"/>
        </w:rPr>
      </w:pPr>
      <w:r w:rsidRPr="00AC0B10">
        <w:rPr>
          <w:sz w:val="24"/>
          <w:szCs w:val="24"/>
        </w:rPr>
        <w:t>If you are still not satisfied, we shall send you an official complaints form that needs to be returned to the school office.</w:t>
      </w:r>
    </w:p>
    <w:p w:rsidR="00AC0B10" w:rsidRPr="00AC0B10" w:rsidRDefault="00AC0B10" w:rsidP="00C11397">
      <w:pPr>
        <w:tabs>
          <w:tab w:val="left" w:pos="2100"/>
        </w:tabs>
        <w:rPr>
          <w:b/>
          <w:sz w:val="24"/>
          <w:szCs w:val="24"/>
        </w:rPr>
      </w:pPr>
      <w:r w:rsidRPr="00AC0B10">
        <w:rPr>
          <w:b/>
          <w:sz w:val="24"/>
          <w:szCs w:val="24"/>
        </w:rPr>
        <w:t>The stages of complaints</w:t>
      </w:r>
    </w:p>
    <w:p w:rsidR="00AC0B10" w:rsidRPr="00AC0B10" w:rsidRDefault="00AC0B10" w:rsidP="00AC0B10">
      <w:pPr>
        <w:pStyle w:val="ListParagraph"/>
        <w:numPr>
          <w:ilvl w:val="0"/>
          <w:numId w:val="13"/>
        </w:numPr>
        <w:tabs>
          <w:tab w:val="left" w:pos="2100"/>
        </w:tabs>
        <w:rPr>
          <w:sz w:val="24"/>
          <w:szCs w:val="24"/>
        </w:rPr>
      </w:pPr>
      <w:r w:rsidRPr="00AC0B10">
        <w:rPr>
          <w:sz w:val="24"/>
          <w:szCs w:val="24"/>
        </w:rPr>
        <w:t>Stage 1 – Complaint dealt with informally by staff member (who is not the subject of the complaint)</w:t>
      </w:r>
    </w:p>
    <w:p w:rsidR="00AC0B10" w:rsidRPr="00AC0B10" w:rsidRDefault="00AC0B10" w:rsidP="00AC0B10">
      <w:pPr>
        <w:pStyle w:val="ListParagraph"/>
        <w:numPr>
          <w:ilvl w:val="0"/>
          <w:numId w:val="13"/>
        </w:numPr>
        <w:tabs>
          <w:tab w:val="left" w:pos="2100"/>
        </w:tabs>
        <w:rPr>
          <w:sz w:val="24"/>
          <w:szCs w:val="24"/>
        </w:rPr>
      </w:pPr>
      <w:r w:rsidRPr="00AC0B10">
        <w:rPr>
          <w:sz w:val="24"/>
          <w:szCs w:val="24"/>
        </w:rPr>
        <w:t>Stage 2 – Written complaint dealt with by Executive Head (or Chair of Management Committee if the Executive Head is the cause of concern or has been involved previously) This will be actioned by a an official complaints form.</w:t>
      </w:r>
    </w:p>
    <w:p w:rsidR="00AC0B10" w:rsidRPr="00AC0B10" w:rsidRDefault="00AC0B10" w:rsidP="00AC0B10">
      <w:pPr>
        <w:pStyle w:val="ListParagraph"/>
        <w:numPr>
          <w:ilvl w:val="0"/>
          <w:numId w:val="13"/>
        </w:numPr>
        <w:tabs>
          <w:tab w:val="left" w:pos="2100"/>
        </w:tabs>
        <w:rPr>
          <w:sz w:val="24"/>
          <w:szCs w:val="24"/>
        </w:rPr>
      </w:pPr>
      <w:r w:rsidRPr="00AC0B10">
        <w:rPr>
          <w:sz w:val="24"/>
          <w:szCs w:val="24"/>
        </w:rPr>
        <w:t>Stage 3 – Complaint heard by Management Committee’s complaints appeal panel.</w:t>
      </w:r>
    </w:p>
    <w:p w:rsidR="00AC0B10" w:rsidRDefault="00AC0B10" w:rsidP="00C11397">
      <w:pPr>
        <w:tabs>
          <w:tab w:val="left" w:pos="2100"/>
        </w:tabs>
        <w:rPr>
          <w:sz w:val="24"/>
          <w:szCs w:val="24"/>
        </w:rPr>
      </w:pPr>
      <w:r>
        <w:rPr>
          <w:sz w:val="24"/>
          <w:szCs w:val="24"/>
        </w:rPr>
        <w:t>An unsatisfied complaint can always take a complaint to the next stage.</w:t>
      </w:r>
    </w:p>
    <w:p w:rsidR="00AC0B10" w:rsidRPr="00AC0B10" w:rsidRDefault="00AC0B10" w:rsidP="00C11397">
      <w:pPr>
        <w:tabs>
          <w:tab w:val="left" w:pos="2100"/>
        </w:tabs>
        <w:rPr>
          <w:b/>
          <w:sz w:val="24"/>
          <w:szCs w:val="24"/>
        </w:rPr>
      </w:pPr>
      <w:r w:rsidRPr="00AC0B10">
        <w:rPr>
          <w:b/>
          <w:sz w:val="24"/>
          <w:szCs w:val="24"/>
        </w:rPr>
        <w:t>Time Limits</w:t>
      </w:r>
    </w:p>
    <w:p w:rsidR="00AC0B10" w:rsidRDefault="00AC0B10" w:rsidP="00C11397">
      <w:pPr>
        <w:tabs>
          <w:tab w:val="left" w:pos="2100"/>
        </w:tabs>
        <w:rPr>
          <w:sz w:val="24"/>
          <w:szCs w:val="24"/>
        </w:rPr>
      </w:pPr>
      <w:r>
        <w:rPr>
          <w:sz w:val="24"/>
          <w:szCs w:val="24"/>
        </w:rPr>
        <w:t>All formal written complaints will be acknowledged within 2 working days explaining</w:t>
      </w:r>
    </w:p>
    <w:p w:rsidR="000638B0" w:rsidRPr="000638B0" w:rsidRDefault="000638B0" w:rsidP="000638B0">
      <w:pPr>
        <w:pStyle w:val="ListParagraph"/>
        <w:numPr>
          <w:ilvl w:val="0"/>
          <w:numId w:val="15"/>
        </w:numPr>
        <w:tabs>
          <w:tab w:val="left" w:pos="2100"/>
        </w:tabs>
        <w:rPr>
          <w:sz w:val="24"/>
          <w:szCs w:val="24"/>
        </w:rPr>
      </w:pPr>
      <w:r w:rsidRPr="000638B0">
        <w:rPr>
          <w:sz w:val="24"/>
          <w:szCs w:val="24"/>
        </w:rPr>
        <w:t>Who will investigate the complaint</w:t>
      </w:r>
    </w:p>
    <w:p w:rsidR="000638B0" w:rsidRPr="000638B0" w:rsidRDefault="000638B0" w:rsidP="000638B0">
      <w:pPr>
        <w:pStyle w:val="ListParagraph"/>
        <w:numPr>
          <w:ilvl w:val="0"/>
          <w:numId w:val="15"/>
        </w:numPr>
        <w:tabs>
          <w:tab w:val="left" w:pos="2100"/>
        </w:tabs>
        <w:rPr>
          <w:sz w:val="24"/>
          <w:szCs w:val="24"/>
        </w:rPr>
      </w:pPr>
      <w:r w:rsidRPr="000638B0">
        <w:rPr>
          <w:sz w:val="24"/>
          <w:szCs w:val="24"/>
        </w:rPr>
        <w:t>Who will decide on the validity of the complaint</w:t>
      </w:r>
    </w:p>
    <w:p w:rsidR="000638B0" w:rsidRPr="000638B0" w:rsidRDefault="000638B0" w:rsidP="000638B0">
      <w:pPr>
        <w:pStyle w:val="ListParagraph"/>
        <w:numPr>
          <w:ilvl w:val="0"/>
          <w:numId w:val="15"/>
        </w:numPr>
        <w:tabs>
          <w:tab w:val="left" w:pos="2100"/>
        </w:tabs>
        <w:rPr>
          <w:sz w:val="24"/>
          <w:szCs w:val="24"/>
        </w:rPr>
      </w:pPr>
      <w:r w:rsidRPr="000638B0">
        <w:rPr>
          <w:sz w:val="24"/>
          <w:szCs w:val="24"/>
        </w:rPr>
        <w:t>The right of appeal (where applicable)</w:t>
      </w:r>
    </w:p>
    <w:p w:rsidR="000638B0" w:rsidRPr="000638B0" w:rsidRDefault="000638B0" w:rsidP="000638B0">
      <w:pPr>
        <w:pStyle w:val="ListParagraph"/>
        <w:numPr>
          <w:ilvl w:val="0"/>
          <w:numId w:val="15"/>
        </w:numPr>
        <w:tabs>
          <w:tab w:val="left" w:pos="2100"/>
        </w:tabs>
        <w:rPr>
          <w:sz w:val="24"/>
          <w:szCs w:val="24"/>
        </w:rPr>
      </w:pPr>
      <w:r w:rsidRPr="000638B0">
        <w:rPr>
          <w:sz w:val="24"/>
          <w:szCs w:val="24"/>
        </w:rPr>
        <w:t>The likely time scale</w:t>
      </w:r>
    </w:p>
    <w:p w:rsidR="000638B0" w:rsidRDefault="000638B0" w:rsidP="00C11397">
      <w:pPr>
        <w:tabs>
          <w:tab w:val="left" w:pos="2100"/>
        </w:tabs>
        <w:rPr>
          <w:sz w:val="24"/>
          <w:szCs w:val="24"/>
        </w:rPr>
      </w:pPr>
      <w:r>
        <w:rPr>
          <w:sz w:val="24"/>
          <w:szCs w:val="24"/>
        </w:rPr>
        <w:t>The usual timescale for investigation will not exceed one week. If there is a delay beyond a week, contact will be made with the complainant.</w:t>
      </w:r>
    </w:p>
    <w:p w:rsidR="000638B0" w:rsidRDefault="000638B0" w:rsidP="00C11397">
      <w:pPr>
        <w:tabs>
          <w:tab w:val="left" w:pos="2100"/>
        </w:tabs>
        <w:rPr>
          <w:sz w:val="24"/>
          <w:szCs w:val="24"/>
        </w:rPr>
      </w:pPr>
      <w:r>
        <w:rPr>
          <w:sz w:val="24"/>
          <w:szCs w:val="24"/>
        </w:rPr>
        <w:lastRenderedPageBreak/>
        <w:t>Unless there are exceptional circumstances, all complaints will be dealt with, within 15 working days and we will write to you with a detailed response.</w:t>
      </w:r>
    </w:p>
    <w:p w:rsidR="000638B0" w:rsidRDefault="000638B0" w:rsidP="00C11397">
      <w:pPr>
        <w:tabs>
          <w:tab w:val="left" w:pos="2100"/>
        </w:tabs>
        <w:rPr>
          <w:sz w:val="24"/>
          <w:szCs w:val="24"/>
        </w:rPr>
      </w:pPr>
      <w:r>
        <w:rPr>
          <w:sz w:val="24"/>
          <w:szCs w:val="24"/>
        </w:rPr>
        <w:t>PRISM will always try to resolve complaints quickly and to use the information we receive to minimise the causes for complaint. We recognise that we cannot resolve all complains and that solutions will sometimes require a compromise, e.g. after a disagreement between learners.</w:t>
      </w:r>
    </w:p>
    <w:p w:rsidR="000638B0" w:rsidRPr="00967E60" w:rsidRDefault="000638B0" w:rsidP="00C11397">
      <w:pPr>
        <w:tabs>
          <w:tab w:val="left" w:pos="2100"/>
        </w:tabs>
        <w:rPr>
          <w:b/>
          <w:sz w:val="24"/>
          <w:szCs w:val="24"/>
        </w:rPr>
      </w:pPr>
      <w:r w:rsidRPr="00967E60">
        <w:rPr>
          <w:b/>
          <w:sz w:val="24"/>
          <w:szCs w:val="24"/>
        </w:rPr>
        <w:t>Appeal</w:t>
      </w:r>
    </w:p>
    <w:p w:rsidR="000638B0" w:rsidRDefault="000638B0" w:rsidP="00C11397">
      <w:pPr>
        <w:tabs>
          <w:tab w:val="left" w:pos="2100"/>
        </w:tabs>
        <w:rPr>
          <w:sz w:val="24"/>
          <w:szCs w:val="24"/>
        </w:rPr>
      </w:pPr>
      <w:r>
        <w:rPr>
          <w:sz w:val="24"/>
          <w:szCs w:val="24"/>
        </w:rPr>
        <w:t>If you are not satisfied with the response to a written complaint there is provision for establishment of a hearing in front of a panel appointed by the proprietor of at least 3 people who has not been directly involved in the matter detailed in the complaint.</w:t>
      </w:r>
    </w:p>
    <w:p w:rsidR="000638B0" w:rsidRDefault="000638B0" w:rsidP="00C11397">
      <w:pPr>
        <w:tabs>
          <w:tab w:val="left" w:pos="2100"/>
        </w:tabs>
        <w:rPr>
          <w:sz w:val="24"/>
          <w:szCs w:val="24"/>
        </w:rPr>
      </w:pPr>
      <w:r>
        <w:rPr>
          <w:sz w:val="24"/>
          <w:szCs w:val="24"/>
        </w:rPr>
        <w:t>The panel will consist of:</w:t>
      </w:r>
    </w:p>
    <w:p w:rsidR="000638B0" w:rsidRPr="00967E60" w:rsidRDefault="000638B0" w:rsidP="00967E60">
      <w:pPr>
        <w:pStyle w:val="ListParagraph"/>
        <w:numPr>
          <w:ilvl w:val="0"/>
          <w:numId w:val="18"/>
        </w:numPr>
        <w:tabs>
          <w:tab w:val="left" w:pos="2100"/>
        </w:tabs>
        <w:rPr>
          <w:sz w:val="24"/>
          <w:szCs w:val="24"/>
        </w:rPr>
      </w:pPr>
      <w:r w:rsidRPr="00967E60">
        <w:rPr>
          <w:sz w:val="24"/>
          <w:szCs w:val="24"/>
        </w:rPr>
        <w:t>2 members of the management committee</w:t>
      </w:r>
    </w:p>
    <w:p w:rsidR="000638B0" w:rsidRPr="00967E60" w:rsidRDefault="000638B0" w:rsidP="00967E60">
      <w:pPr>
        <w:pStyle w:val="ListParagraph"/>
        <w:numPr>
          <w:ilvl w:val="0"/>
          <w:numId w:val="18"/>
        </w:numPr>
        <w:tabs>
          <w:tab w:val="left" w:pos="2100"/>
        </w:tabs>
        <w:rPr>
          <w:sz w:val="24"/>
          <w:szCs w:val="24"/>
        </w:rPr>
      </w:pPr>
      <w:r w:rsidRPr="00967E60">
        <w:rPr>
          <w:sz w:val="24"/>
          <w:szCs w:val="24"/>
        </w:rPr>
        <w:t>1 person who is independent of the management of the School.</w:t>
      </w:r>
    </w:p>
    <w:p w:rsidR="000638B0" w:rsidRDefault="000638B0" w:rsidP="00C11397">
      <w:pPr>
        <w:tabs>
          <w:tab w:val="left" w:pos="2100"/>
        </w:tabs>
        <w:rPr>
          <w:sz w:val="24"/>
          <w:szCs w:val="24"/>
        </w:rPr>
      </w:pPr>
      <w:r>
        <w:rPr>
          <w:sz w:val="24"/>
          <w:szCs w:val="24"/>
        </w:rPr>
        <w:t>The young person, parent/carer or referring agency is allowed to attend the hearing and be accompanied by a person of their choice.</w:t>
      </w:r>
    </w:p>
    <w:p w:rsidR="000638B0" w:rsidRDefault="000638B0" w:rsidP="00C11397">
      <w:pPr>
        <w:tabs>
          <w:tab w:val="left" w:pos="2100"/>
        </w:tabs>
        <w:rPr>
          <w:sz w:val="24"/>
          <w:szCs w:val="24"/>
        </w:rPr>
      </w:pPr>
      <w:r>
        <w:rPr>
          <w:sz w:val="24"/>
          <w:szCs w:val="24"/>
        </w:rPr>
        <w:t>The panel will make findings and recommendations in writing and a copy of this document will be hand delivered or sent to you by mail or electronic mail. A copy will be held on the school premises and made available for inspection by proprietor or OFSTED if requested.</w:t>
      </w:r>
    </w:p>
    <w:p w:rsidR="000638B0" w:rsidRPr="00967E60" w:rsidRDefault="000638B0" w:rsidP="00C11397">
      <w:pPr>
        <w:tabs>
          <w:tab w:val="left" w:pos="2100"/>
        </w:tabs>
        <w:rPr>
          <w:b/>
          <w:sz w:val="24"/>
          <w:szCs w:val="24"/>
        </w:rPr>
      </w:pPr>
      <w:r w:rsidRPr="00967E60">
        <w:rPr>
          <w:b/>
          <w:sz w:val="24"/>
          <w:szCs w:val="24"/>
        </w:rPr>
        <w:t>Written Records</w:t>
      </w:r>
    </w:p>
    <w:p w:rsidR="000638B0" w:rsidRDefault="000638B0" w:rsidP="00C11397">
      <w:pPr>
        <w:tabs>
          <w:tab w:val="left" w:pos="2100"/>
        </w:tabs>
        <w:rPr>
          <w:sz w:val="24"/>
          <w:szCs w:val="24"/>
        </w:rPr>
      </w:pPr>
      <w:r>
        <w:rPr>
          <w:sz w:val="24"/>
          <w:szCs w:val="24"/>
        </w:rPr>
        <w:t xml:space="preserve">Written records of all complaints will be kept confidentially in the Senior Management Team </w:t>
      </w:r>
      <w:r w:rsidR="00967E60">
        <w:rPr>
          <w:sz w:val="24"/>
          <w:szCs w:val="24"/>
        </w:rPr>
        <w:t>Office</w:t>
      </w:r>
      <w:r>
        <w:rPr>
          <w:sz w:val="24"/>
          <w:szCs w:val="24"/>
        </w:rPr>
        <w:t xml:space="preserve"> and will clearly state:</w:t>
      </w:r>
    </w:p>
    <w:p w:rsidR="000638B0" w:rsidRPr="00967E60" w:rsidRDefault="000638B0" w:rsidP="00967E60">
      <w:pPr>
        <w:pStyle w:val="ListParagraph"/>
        <w:numPr>
          <w:ilvl w:val="0"/>
          <w:numId w:val="17"/>
        </w:numPr>
        <w:tabs>
          <w:tab w:val="left" w:pos="2100"/>
        </w:tabs>
        <w:rPr>
          <w:sz w:val="24"/>
          <w:szCs w:val="24"/>
        </w:rPr>
      </w:pPr>
      <w:r w:rsidRPr="00967E60">
        <w:rPr>
          <w:sz w:val="24"/>
          <w:szCs w:val="24"/>
        </w:rPr>
        <w:t>The type of complaint</w:t>
      </w:r>
    </w:p>
    <w:p w:rsidR="00967E60" w:rsidRPr="00967E60" w:rsidRDefault="00967E60" w:rsidP="00967E60">
      <w:pPr>
        <w:pStyle w:val="ListParagraph"/>
        <w:numPr>
          <w:ilvl w:val="0"/>
          <w:numId w:val="17"/>
        </w:numPr>
        <w:tabs>
          <w:tab w:val="left" w:pos="2100"/>
        </w:tabs>
        <w:rPr>
          <w:sz w:val="24"/>
          <w:szCs w:val="24"/>
        </w:rPr>
      </w:pPr>
      <w:r w:rsidRPr="00967E60">
        <w:rPr>
          <w:sz w:val="24"/>
          <w:szCs w:val="24"/>
        </w:rPr>
        <w:t>If resolution came at a preliminary stage</w:t>
      </w:r>
    </w:p>
    <w:p w:rsidR="00967E60" w:rsidRPr="00967E60" w:rsidRDefault="00967E60" w:rsidP="00967E60">
      <w:pPr>
        <w:pStyle w:val="ListParagraph"/>
        <w:numPr>
          <w:ilvl w:val="0"/>
          <w:numId w:val="17"/>
        </w:numPr>
        <w:tabs>
          <w:tab w:val="left" w:pos="2100"/>
        </w:tabs>
        <w:rPr>
          <w:sz w:val="24"/>
          <w:szCs w:val="24"/>
        </w:rPr>
      </w:pPr>
      <w:r w:rsidRPr="00967E60">
        <w:rPr>
          <w:sz w:val="24"/>
          <w:szCs w:val="24"/>
        </w:rPr>
        <w:t>Whether the complaint was dealt with at Panel</w:t>
      </w:r>
    </w:p>
    <w:p w:rsidR="00967E60" w:rsidRPr="00967E60" w:rsidRDefault="00967E60" w:rsidP="00967E60">
      <w:pPr>
        <w:pStyle w:val="ListParagraph"/>
        <w:numPr>
          <w:ilvl w:val="0"/>
          <w:numId w:val="17"/>
        </w:numPr>
        <w:tabs>
          <w:tab w:val="left" w:pos="2100"/>
        </w:tabs>
        <w:rPr>
          <w:sz w:val="24"/>
          <w:szCs w:val="24"/>
        </w:rPr>
      </w:pPr>
      <w:r w:rsidRPr="00967E60">
        <w:rPr>
          <w:sz w:val="24"/>
          <w:szCs w:val="24"/>
        </w:rPr>
        <w:t>Finding and recommendations</w:t>
      </w:r>
    </w:p>
    <w:p w:rsidR="00967E60" w:rsidRDefault="00967E60" w:rsidP="00C11397">
      <w:pPr>
        <w:tabs>
          <w:tab w:val="left" w:pos="2100"/>
        </w:tabs>
        <w:rPr>
          <w:sz w:val="24"/>
          <w:szCs w:val="24"/>
        </w:rPr>
      </w:pPr>
      <w:r>
        <w:rPr>
          <w:sz w:val="24"/>
          <w:szCs w:val="24"/>
        </w:rPr>
        <w:t>Annual number of complaints will be available on the PRISM Independent School website.</w:t>
      </w:r>
    </w:p>
    <w:p w:rsidR="00110597" w:rsidRDefault="00110597" w:rsidP="00C11397">
      <w:pPr>
        <w:tabs>
          <w:tab w:val="left" w:pos="2100"/>
        </w:tabs>
        <w:rPr>
          <w:sz w:val="24"/>
          <w:szCs w:val="24"/>
        </w:rPr>
      </w:pPr>
    </w:p>
    <w:p w:rsidR="00110597" w:rsidRDefault="00110597">
      <w:pPr>
        <w:rPr>
          <w:sz w:val="24"/>
          <w:szCs w:val="24"/>
        </w:rPr>
      </w:pPr>
      <w:r>
        <w:rPr>
          <w:sz w:val="24"/>
          <w:szCs w:val="24"/>
        </w:rPr>
        <w:br w:type="page"/>
      </w:r>
    </w:p>
    <w:p w:rsidR="00110597" w:rsidRDefault="00110597" w:rsidP="00C11397">
      <w:pPr>
        <w:tabs>
          <w:tab w:val="left" w:pos="2100"/>
        </w:tabs>
        <w:rPr>
          <w:sz w:val="24"/>
          <w:szCs w:val="24"/>
        </w:rPr>
      </w:pPr>
      <w:r>
        <w:rPr>
          <w:noProof/>
        </w:rPr>
        <w:lastRenderedPageBreak/>
        <w:drawing>
          <wp:anchor distT="0" distB="0" distL="114300" distR="114300" simplePos="0" relativeHeight="251660288" behindDoc="0" locked="0" layoutInCell="1" allowOverlap="1" wp14:anchorId="1D349039" wp14:editId="048D8EB6">
            <wp:simplePos x="0" y="0"/>
            <wp:positionH relativeFrom="column">
              <wp:posOffset>2276475</wp:posOffset>
            </wp:positionH>
            <wp:positionV relativeFrom="paragraph">
              <wp:posOffset>-752475</wp:posOffset>
            </wp:positionV>
            <wp:extent cx="1352550" cy="1091057"/>
            <wp:effectExtent l="0" t="0" r="0" b="0"/>
            <wp:wrapNone/>
            <wp:docPr id="2" name="Picture 2"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0910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597" w:rsidRDefault="00110597" w:rsidP="00110597">
      <w:pPr>
        <w:tabs>
          <w:tab w:val="left" w:pos="3315"/>
        </w:tabs>
        <w:jc w:val="center"/>
        <w:rPr>
          <w:sz w:val="24"/>
          <w:szCs w:val="24"/>
        </w:rPr>
      </w:pPr>
      <w:r>
        <w:rPr>
          <w:sz w:val="24"/>
          <w:szCs w:val="24"/>
        </w:rPr>
        <w:t>PRISM Independent School</w:t>
      </w:r>
    </w:p>
    <w:p w:rsidR="00110597" w:rsidRDefault="00110597" w:rsidP="00110597">
      <w:pPr>
        <w:tabs>
          <w:tab w:val="left" w:pos="3315"/>
        </w:tabs>
        <w:jc w:val="center"/>
        <w:rPr>
          <w:sz w:val="24"/>
          <w:szCs w:val="24"/>
        </w:rPr>
      </w:pPr>
      <w:r>
        <w:rPr>
          <w:sz w:val="24"/>
          <w:szCs w:val="24"/>
        </w:rPr>
        <w:t>Complaint form</w:t>
      </w:r>
    </w:p>
    <w:tbl>
      <w:tblPr>
        <w:tblStyle w:val="TableGrid"/>
        <w:tblW w:w="0" w:type="auto"/>
        <w:tblLook w:val="04A0" w:firstRow="1" w:lastRow="0" w:firstColumn="1" w:lastColumn="0" w:noHBand="0" w:noVBand="1"/>
      </w:tblPr>
      <w:tblGrid>
        <w:gridCol w:w="4621"/>
        <w:gridCol w:w="4621"/>
      </w:tblGrid>
      <w:tr w:rsidR="00110597" w:rsidTr="00110597">
        <w:tc>
          <w:tcPr>
            <w:tcW w:w="4621" w:type="dxa"/>
          </w:tcPr>
          <w:p w:rsidR="00110597" w:rsidRDefault="00110597" w:rsidP="00110597">
            <w:pPr>
              <w:tabs>
                <w:tab w:val="left" w:pos="3315"/>
              </w:tabs>
              <w:jc w:val="center"/>
              <w:rPr>
                <w:sz w:val="24"/>
                <w:szCs w:val="24"/>
              </w:rPr>
            </w:pPr>
            <w:r>
              <w:rPr>
                <w:sz w:val="24"/>
                <w:szCs w:val="24"/>
              </w:rPr>
              <w:t>Name of person making complaint</w:t>
            </w:r>
          </w:p>
          <w:p w:rsidR="00110597" w:rsidRDefault="00110597" w:rsidP="00110597">
            <w:pPr>
              <w:tabs>
                <w:tab w:val="left" w:pos="3315"/>
              </w:tabs>
              <w:jc w:val="center"/>
              <w:rPr>
                <w:sz w:val="24"/>
                <w:szCs w:val="24"/>
              </w:rPr>
            </w:pPr>
          </w:p>
        </w:tc>
        <w:tc>
          <w:tcPr>
            <w:tcW w:w="4621" w:type="dxa"/>
          </w:tcPr>
          <w:p w:rsidR="00110597" w:rsidRDefault="00110597" w:rsidP="00110597">
            <w:pPr>
              <w:tabs>
                <w:tab w:val="left" w:pos="3315"/>
              </w:tabs>
              <w:jc w:val="center"/>
              <w:rPr>
                <w:sz w:val="24"/>
                <w:szCs w:val="24"/>
              </w:rPr>
            </w:pPr>
            <w:r>
              <w:rPr>
                <w:sz w:val="24"/>
                <w:szCs w:val="24"/>
              </w:rPr>
              <w:t>Date complaint was made:</w:t>
            </w:r>
          </w:p>
          <w:p w:rsidR="00110597" w:rsidRDefault="00110597" w:rsidP="00110597">
            <w:pPr>
              <w:tabs>
                <w:tab w:val="left" w:pos="3315"/>
              </w:tabs>
              <w:jc w:val="center"/>
              <w:rPr>
                <w:sz w:val="24"/>
                <w:szCs w:val="24"/>
              </w:rPr>
            </w:pPr>
          </w:p>
        </w:tc>
      </w:tr>
      <w:tr w:rsidR="00110597" w:rsidTr="00A274D3">
        <w:tc>
          <w:tcPr>
            <w:tcW w:w="9242" w:type="dxa"/>
            <w:gridSpan w:val="2"/>
          </w:tcPr>
          <w:p w:rsidR="00110597" w:rsidRDefault="00110597" w:rsidP="00110597">
            <w:pPr>
              <w:tabs>
                <w:tab w:val="left" w:pos="3315"/>
              </w:tabs>
              <w:rPr>
                <w:sz w:val="24"/>
                <w:szCs w:val="24"/>
              </w:rPr>
            </w:pPr>
            <w:r>
              <w:rPr>
                <w:sz w:val="24"/>
                <w:szCs w:val="24"/>
              </w:rPr>
              <w:t>Type of complaint:</w:t>
            </w: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tc>
      </w:tr>
      <w:tr w:rsidR="00110597" w:rsidTr="00DD777F">
        <w:tc>
          <w:tcPr>
            <w:tcW w:w="9242" w:type="dxa"/>
            <w:gridSpan w:val="2"/>
          </w:tcPr>
          <w:p w:rsidR="00110597" w:rsidRDefault="00110597" w:rsidP="00110597">
            <w:pPr>
              <w:tabs>
                <w:tab w:val="left" w:pos="3315"/>
              </w:tabs>
              <w:rPr>
                <w:sz w:val="24"/>
                <w:szCs w:val="24"/>
              </w:rPr>
            </w:pPr>
            <w:r>
              <w:rPr>
                <w:sz w:val="24"/>
                <w:szCs w:val="24"/>
              </w:rPr>
              <w:t>Details of complaint – please be as detailed as possible, giving names and dates.</w:t>
            </w: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p w:rsidR="00110597" w:rsidRDefault="00110597" w:rsidP="00110597">
            <w:pPr>
              <w:tabs>
                <w:tab w:val="left" w:pos="3315"/>
              </w:tabs>
              <w:jc w:val="center"/>
              <w:rPr>
                <w:sz w:val="24"/>
                <w:szCs w:val="24"/>
              </w:rPr>
            </w:pPr>
          </w:p>
        </w:tc>
      </w:tr>
      <w:tr w:rsidR="00110597" w:rsidTr="0087608A">
        <w:tc>
          <w:tcPr>
            <w:tcW w:w="9242" w:type="dxa"/>
            <w:gridSpan w:val="2"/>
          </w:tcPr>
          <w:p w:rsidR="00110597" w:rsidRPr="00110597" w:rsidRDefault="00110597" w:rsidP="00110597">
            <w:pPr>
              <w:tabs>
                <w:tab w:val="left" w:pos="3315"/>
              </w:tabs>
              <w:jc w:val="center"/>
              <w:rPr>
                <w:b/>
                <w:sz w:val="24"/>
                <w:szCs w:val="24"/>
              </w:rPr>
            </w:pPr>
            <w:r w:rsidRPr="00110597">
              <w:rPr>
                <w:b/>
                <w:sz w:val="24"/>
                <w:szCs w:val="24"/>
              </w:rPr>
              <w:t>PRISM Independent School - Only</w:t>
            </w:r>
          </w:p>
        </w:tc>
      </w:tr>
      <w:tr w:rsidR="00110597" w:rsidTr="00110597">
        <w:tc>
          <w:tcPr>
            <w:tcW w:w="4621" w:type="dxa"/>
          </w:tcPr>
          <w:p w:rsidR="00110597" w:rsidRDefault="00110597" w:rsidP="00110597">
            <w:pPr>
              <w:tabs>
                <w:tab w:val="left" w:pos="3315"/>
              </w:tabs>
              <w:jc w:val="center"/>
              <w:rPr>
                <w:sz w:val="24"/>
                <w:szCs w:val="24"/>
              </w:rPr>
            </w:pPr>
            <w:r>
              <w:rPr>
                <w:sz w:val="24"/>
                <w:szCs w:val="24"/>
              </w:rPr>
              <w:t xml:space="preserve">Date complaint received: </w:t>
            </w:r>
          </w:p>
        </w:tc>
        <w:tc>
          <w:tcPr>
            <w:tcW w:w="4621" w:type="dxa"/>
          </w:tcPr>
          <w:p w:rsidR="00110597" w:rsidRDefault="00110597" w:rsidP="00110597">
            <w:pPr>
              <w:tabs>
                <w:tab w:val="left" w:pos="3315"/>
              </w:tabs>
              <w:jc w:val="center"/>
              <w:rPr>
                <w:sz w:val="24"/>
                <w:szCs w:val="24"/>
              </w:rPr>
            </w:pPr>
            <w:r>
              <w:rPr>
                <w:sz w:val="24"/>
                <w:szCs w:val="24"/>
              </w:rPr>
              <w:t>Complaint passed to:</w:t>
            </w:r>
          </w:p>
          <w:p w:rsidR="00110597" w:rsidRDefault="00110597" w:rsidP="00110597">
            <w:pPr>
              <w:tabs>
                <w:tab w:val="left" w:pos="3315"/>
              </w:tabs>
              <w:jc w:val="center"/>
              <w:rPr>
                <w:sz w:val="24"/>
                <w:szCs w:val="24"/>
              </w:rPr>
            </w:pPr>
          </w:p>
          <w:p w:rsidR="00110597" w:rsidRDefault="00110597" w:rsidP="00110597">
            <w:pPr>
              <w:tabs>
                <w:tab w:val="left" w:pos="3315"/>
              </w:tabs>
              <w:rPr>
                <w:sz w:val="24"/>
                <w:szCs w:val="24"/>
              </w:rPr>
            </w:pPr>
            <w:r>
              <w:rPr>
                <w:sz w:val="24"/>
                <w:szCs w:val="24"/>
              </w:rPr>
              <w:t>Date:</w:t>
            </w:r>
          </w:p>
        </w:tc>
      </w:tr>
      <w:tr w:rsidR="00110597" w:rsidTr="008309E9">
        <w:tc>
          <w:tcPr>
            <w:tcW w:w="9242" w:type="dxa"/>
            <w:gridSpan w:val="2"/>
          </w:tcPr>
          <w:p w:rsidR="00110597" w:rsidRDefault="00110597" w:rsidP="00110597">
            <w:pPr>
              <w:tabs>
                <w:tab w:val="left" w:pos="3315"/>
              </w:tabs>
              <w:jc w:val="both"/>
              <w:rPr>
                <w:sz w:val="24"/>
                <w:szCs w:val="24"/>
              </w:rPr>
            </w:pPr>
            <w:r>
              <w:rPr>
                <w:sz w:val="24"/>
                <w:szCs w:val="24"/>
              </w:rPr>
              <w:t>Investigation notes attached</w:t>
            </w:r>
          </w:p>
          <w:p w:rsidR="00110597" w:rsidRDefault="00110597" w:rsidP="00110597">
            <w:pPr>
              <w:tabs>
                <w:tab w:val="left" w:pos="3315"/>
              </w:tabs>
              <w:jc w:val="both"/>
              <w:rPr>
                <w:sz w:val="24"/>
                <w:szCs w:val="24"/>
              </w:rPr>
            </w:pPr>
            <w:r>
              <w:rPr>
                <w:sz w:val="24"/>
                <w:szCs w:val="24"/>
              </w:rPr>
              <w:t xml:space="preserve">                                                                           Yes                    No</w:t>
            </w:r>
          </w:p>
          <w:p w:rsidR="00110597" w:rsidRDefault="00110597" w:rsidP="00110597">
            <w:pPr>
              <w:tabs>
                <w:tab w:val="left" w:pos="3315"/>
              </w:tabs>
              <w:jc w:val="center"/>
              <w:rPr>
                <w:sz w:val="24"/>
                <w:szCs w:val="24"/>
              </w:rPr>
            </w:pPr>
          </w:p>
        </w:tc>
      </w:tr>
      <w:tr w:rsidR="00110597" w:rsidTr="00872E0F">
        <w:tc>
          <w:tcPr>
            <w:tcW w:w="9242" w:type="dxa"/>
            <w:gridSpan w:val="2"/>
          </w:tcPr>
          <w:p w:rsidR="00110597" w:rsidRDefault="00110597" w:rsidP="00110597">
            <w:pPr>
              <w:tabs>
                <w:tab w:val="left" w:pos="3315"/>
              </w:tabs>
              <w:rPr>
                <w:sz w:val="24"/>
                <w:szCs w:val="24"/>
              </w:rPr>
            </w:pPr>
            <w:r>
              <w:rPr>
                <w:sz w:val="24"/>
                <w:szCs w:val="24"/>
              </w:rPr>
              <w:t>Brief summary of recommendations</w:t>
            </w:r>
          </w:p>
          <w:p w:rsidR="00110597" w:rsidRDefault="00110597" w:rsidP="00110597">
            <w:pPr>
              <w:tabs>
                <w:tab w:val="left" w:pos="3315"/>
              </w:tabs>
              <w:jc w:val="center"/>
              <w:rPr>
                <w:sz w:val="24"/>
                <w:szCs w:val="24"/>
              </w:rPr>
            </w:pPr>
          </w:p>
        </w:tc>
      </w:tr>
      <w:tr w:rsidR="00110597" w:rsidTr="00A31C1C">
        <w:tc>
          <w:tcPr>
            <w:tcW w:w="9242" w:type="dxa"/>
            <w:gridSpan w:val="2"/>
          </w:tcPr>
          <w:p w:rsidR="00110597" w:rsidRDefault="00110597" w:rsidP="00110597">
            <w:pPr>
              <w:tabs>
                <w:tab w:val="left" w:pos="3315"/>
              </w:tabs>
              <w:rPr>
                <w:sz w:val="24"/>
                <w:szCs w:val="24"/>
              </w:rPr>
            </w:pPr>
            <w:r>
              <w:rPr>
                <w:sz w:val="24"/>
                <w:szCs w:val="24"/>
              </w:rPr>
              <w:t>Letter sent to complaint:</w:t>
            </w:r>
          </w:p>
          <w:p w:rsidR="00110597" w:rsidRDefault="00110597" w:rsidP="00110597">
            <w:pPr>
              <w:tabs>
                <w:tab w:val="left" w:pos="3315"/>
              </w:tabs>
              <w:jc w:val="center"/>
              <w:rPr>
                <w:sz w:val="24"/>
                <w:szCs w:val="24"/>
              </w:rPr>
            </w:pPr>
            <w:r>
              <w:rPr>
                <w:sz w:val="24"/>
                <w:szCs w:val="24"/>
              </w:rPr>
              <w:t>Yes                          No</w:t>
            </w:r>
          </w:p>
          <w:p w:rsidR="00110597" w:rsidRDefault="00110597" w:rsidP="00110597">
            <w:pPr>
              <w:tabs>
                <w:tab w:val="left" w:pos="3315"/>
              </w:tabs>
              <w:rPr>
                <w:sz w:val="24"/>
                <w:szCs w:val="24"/>
              </w:rPr>
            </w:pPr>
            <w:r>
              <w:rPr>
                <w:sz w:val="24"/>
                <w:szCs w:val="24"/>
              </w:rPr>
              <w:t xml:space="preserve">Date: </w:t>
            </w:r>
          </w:p>
          <w:p w:rsidR="00110597" w:rsidRDefault="00110597" w:rsidP="00110597">
            <w:pPr>
              <w:tabs>
                <w:tab w:val="left" w:pos="3315"/>
              </w:tabs>
              <w:rPr>
                <w:sz w:val="24"/>
                <w:szCs w:val="24"/>
              </w:rPr>
            </w:pPr>
          </w:p>
          <w:p w:rsidR="00110597" w:rsidRDefault="00110597" w:rsidP="00110597">
            <w:pPr>
              <w:tabs>
                <w:tab w:val="left" w:pos="3315"/>
              </w:tabs>
              <w:rPr>
                <w:sz w:val="24"/>
                <w:szCs w:val="24"/>
              </w:rPr>
            </w:pPr>
            <w:r>
              <w:rPr>
                <w:sz w:val="24"/>
                <w:szCs w:val="24"/>
              </w:rPr>
              <w:t xml:space="preserve">Copy of Letter attached: </w:t>
            </w:r>
          </w:p>
          <w:p w:rsidR="00110597" w:rsidRDefault="00110597" w:rsidP="00110597">
            <w:pPr>
              <w:tabs>
                <w:tab w:val="left" w:pos="3315"/>
              </w:tabs>
              <w:jc w:val="center"/>
              <w:rPr>
                <w:sz w:val="24"/>
                <w:szCs w:val="24"/>
              </w:rPr>
            </w:pPr>
            <w:r>
              <w:rPr>
                <w:sz w:val="24"/>
                <w:szCs w:val="24"/>
              </w:rPr>
              <w:t>Yes                          No</w:t>
            </w:r>
          </w:p>
          <w:p w:rsidR="00110597" w:rsidRDefault="00110597" w:rsidP="00110597">
            <w:pPr>
              <w:tabs>
                <w:tab w:val="left" w:pos="3315"/>
              </w:tabs>
              <w:rPr>
                <w:sz w:val="24"/>
                <w:szCs w:val="24"/>
              </w:rPr>
            </w:pPr>
          </w:p>
        </w:tc>
      </w:tr>
      <w:tr w:rsidR="00110597" w:rsidTr="00435123">
        <w:tc>
          <w:tcPr>
            <w:tcW w:w="9242" w:type="dxa"/>
            <w:gridSpan w:val="2"/>
          </w:tcPr>
          <w:p w:rsidR="00110597" w:rsidRDefault="00110597" w:rsidP="00110597">
            <w:pPr>
              <w:tabs>
                <w:tab w:val="left" w:pos="3315"/>
              </w:tabs>
              <w:rPr>
                <w:sz w:val="24"/>
                <w:szCs w:val="24"/>
              </w:rPr>
            </w:pPr>
            <w:r>
              <w:rPr>
                <w:sz w:val="24"/>
                <w:szCs w:val="24"/>
              </w:rPr>
              <w:t xml:space="preserve">Complaint resolved: </w:t>
            </w:r>
          </w:p>
          <w:p w:rsidR="00110597" w:rsidRDefault="00110597" w:rsidP="00110597">
            <w:pPr>
              <w:tabs>
                <w:tab w:val="left" w:pos="3315"/>
              </w:tabs>
              <w:jc w:val="center"/>
              <w:rPr>
                <w:sz w:val="24"/>
                <w:szCs w:val="24"/>
              </w:rPr>
            </w:pPr>
            <w:r>
              <w:rPr>
                <w:sz w:val="24"/>
                <w:szCs w:val="24"/>
              </w:rPr>
              <w:t>Preliminary Stage                    Panel Hearing</w:t>
            </w:r>
          </w:p>
          <w:p w:rsidR="00110597" w:rsidRDefault="00110597" w:rsidP="00110597">
            <w:pPr>
              <w:tabs>
                <w:tab w:val="left" w:pos="3315"/>
              </w:tabs>
              <w:jc w:val="center"/>
              <w:rPr>
                <w:sz w:val="24"/>
                <w:szCs w:val="24"/>
              </w:rPr>
            </w:pPr>
            <w:bookmarkStart w:id="0" w:name="_GoBack"/>
            <w:bookmarkEnd w:id="0"/>
          </w:p>
        </w:tc>
      </w:tr>
    </w:tbl>
    <w:p w:rsidR="00110597" w:rsidRPr="00110597" w:rsidRDefault="00110597" w:rsidP="00110597">
      <w:pPr>
        <w:tabs>
          <w:tab w:val="left" w:pos="3315"/>
        </w:tabs>
        <w:jc w:val="center"/>
        <w:rPr>
          <w:sz w:val="24"/>
          <w:szCs w:val="24"/>
        </w:rPr>
      </w:pPr>
    </w:p>
    <w:sectPr w:rsidR="00110597" w:rsidRPr="0011059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EF" w:rsidRDefault="00093FEF" w:rsidP="007F1333">
      <w:pPr>
        <w:spacing w:after="0" w:line="240" w:lineRule="auto"/>
      </w:pPr>
      <w:r>
        <w:separator/>
      </w:r>
    </w:p>
  </w:endnote>
  <w:endnote w:type="continuationSeparator" w:id="0">
    <w:p w:rsidR="00093FEF" w:rsidRDefault="00093FEF"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E0719C">
        <w:pPr>
          <w:pStyle w:val="Footer"/>
          <w:pBdr>
            <w:top w:val="single" w:sz="4" w:space="1" w:color="D9D9D9" w:themeColor="background1" w:themeShade="D9"/>
          </w:pBdr>
          <w:rPr>
            <w:b/>
            <w:bCs/>
          </w:rPr>
        </w:pPr>
        <w:r>
          <w:t>Complaints Procedure</w:t>
        </w:r>
        <w:r w:rsidR="007F1333">
          <w:t xml:space="preserve">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110597" w:rsidRPr="00110597">
          <w:rPr>
            <w:b/>
            <w:bCs/>
            <w:noProof/>
          </w:rPr>
          <w:t>3</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EF" w:rsidRDefault="00093FEF" w:rsidP="007F1333">
      <w:pPr>
        <w:spacing w:after="0" w:line="240" w:lineRule="auto"/>
      </w:pPr>
      <w:r>
        <w:separator/>
      </w:r>
    </w:p>
  </w:footnote>
  <w:footnote w:type="continuationSeparator" w:id="0">
    <w:p w:rsidR="00093FEF" w:rsidRDefault="00093FEF"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93E78"/>
    <w:multiLevelType w:val="hybridMultilevel"/>
    <w:tmpl w:val="6E2E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A7ED8"/>
    <w:multiLevelType w:val="hybridMultilevel"/>
    <w:tmpl w:val="EB94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3C24CC"/>
    <w:multiLevelType w:val="hybridMultilevel"/>
    <w:tmpl w:val="9DFA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703241"/>
    <w:multiLevelType w:val="hybridMultilevel"/>
    <w:tmpl w:val="4D7A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BD27C3"/>
    <w:multiLevelType w:val="hybridMultilevel"/>
    <w:tmpl w:val="3D98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2B0600"/>
    <w:multiLevelType w:val="hybridMultilevel"/>
    <w:tmpl w:val="D1E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6"/>
  </w:num>
  <w:num w:numId="5">
    <w:abstractNumId w:val="0"/>
  </w:num>
  <w:num w:numId="6">
    <w:abstractNumId w:val="2"/>
  </w:num>
  <w:num w:numId="7">
    <w:abstractNumId w:val="7"/>
  </w:num>
  <w:num w:numId="8">
    <w:abstractNumId w:val="13"/>
  </w:num>
  <w:num w:numId="9">
    <w:abstractNumId w:val="3"/>
  </w:num>
  <w:num w:numId="10">
    <w:abstractNumId w:val="11"/>
  </w:num>
  <w:num w:numId="11">
    <w:abstractNumId w:val="14"/>
  </w:num>
  <w:num w:numId="12">
    <w:abstractNumId w:val="4"/>
  </w:num>
  <w:num w:numId="13">
    <w:abstractNumId w:val="9"/>
  </w:num>
  <w:num w:numId="14">
    <w:abstractNumId w:val="8"/>
  </w:num>
  <w:num w:numId="15">
    <w:abstractNumId w:val="10"/>
  </w:num>
  <w:num w:numId="16">
    <w:abstractNumId w:val="15"/>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638B0"/>
    <w:rsid w:val="00093FEF"/>
    <w:rsid w:val="00110597"/>
    <w:rsid w:val="00127AF3"/>
    <w:rsid w:val="00220946"/>
    <w:rsid w:val="002D407A"/>
    <w:rsid w:val="00431E75"/>
    <w:rsid w:val="00456EAF"/>
    <w:rsid w:val="004D7B79"/>
    <w:rsid w:val="004F4A7E"/>
    <w:rsid w:val="00530AA7"/>
    <w:rsid w:val="00735DED"/>
    <w:rsid w:val="007374A1"/>
    <w:rsid w:val="00780160"/>
    <w:rsid w:val="00794107"/>
    <w:rsid w:val="0079580F"/>
    <w:rsid w:val="007F1186"/>
    <w:rsid w:val="007F1333"/>
    <w:rsid w:val="007F3851"/>
    <w:rsid w:val="00967E60"/>
    <w:rsid w:val="00987D28"/>
    <w:rsid w:val="009B0606"/>
    <w:rsid w:val="00AC0B10"/>
    <w:rsid w:val="00B51D35"/>
    <w:rsid w:val="00C11397"/>
    <w:rsid w:val="00C62F9E"/>
    <w:rsid w:val="00D209F4"/>
    <w:rsid w:val="00E0719C"/>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character" w:styleId="Hyperlink">
    <w:name w:val="Hyperlink"/>
    <w:basedOn w:val="DefaultParagraphFont"/>
    <w:uiPriority w:val="99"/>
    <w:unhideWhenUsed/>
    <w:rsid w:val="00AC0B10"/>
    <w:rPr>
      <w:color w:val="0000FF" w:themeColor="hyperlink"/>
      <w:u w:val="single"/>
    </w:rPr>
  </w:style>
  <w:style w:type="table" w:styleId="TableGrid">
    <w:name w:val="Table Grid"/>
    <w:basedOn w:val="TableNormal"/>
    <w:uiPriority w:val="59"/>
    <w:rsid w:val="001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character" w:styleId="Hyperlink">
    <w:name w:val="Hyperlink"/>
    <w:basedOn w:val="DefaultParagraphFont"/>
    <w:uiPriority w:val="99"/>
    <w:unhideWhenUsed/>
    <w:rsid w:val="00AC0B10"/>
    <w:rPr>
      <w:color w:val="0000FF" w:themeColor="hyperlink"/>
      <w:u w:val="single"/>
    </w:rPr>
  </w:style>
  <w:style w:type="table" w:styleId="TableGrid">
    <w:name w:val="Table Grid"/>
    <w:basedOn w:val="TableNormal"/>
    <w:uiPriority w:val="59"/>
    <w:rsid w:val="001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prismyouth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dcterms:created xsi:type="dcterms:W3CDTF">2015-08-17T11:06:00Z</dcterms:created>
  <dcterms:modified xsi:type="dcterms:W3CDTF">2015-08-17T11:35:00Z</dcterms:modified>
</cp:coreProperties>
</file>